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28308" w14:textId="328F67AA" w:rsidR="001E2183" w:rsidRDefault="00665734" w:rsidP="00DF0C14">
      <w:pPr>
        <w:rPr>
          <w:b/>
          <w:bCs/>
          <w:iCs/>
          <w:caps/>
          <w:color w:val="0095D5" w:themeColor="accent1"/>
          <w:lang w:val="en-US"/>
        </w:rPr>
      </w:pPr>
      <w:r>
        <w:rPr>
          <w:b/>
          <w:bCs/>
          <w:iCs/>
          <w:caps/>
          <w:color w:val="0095D5" w:themeColor="accent1"/>
          <w:lang w:val="en-US"/>
        </w:rPr>
        <w:t>Sennheiser introduces CX 6.00BT</w:t>
      </w:r>
    </w:p>
    <w:p w14:paraId="0D3A7D9D" w14:textId="7C273219" w:rsidR="001E2183" w:rsidRPr="00DF0C14" w:rsidRDefault="00665734" w:rsidP="00DF0C14">
      <w:pPr>
        <w:rPr>
          <w:b/>
          <w:bCs/>
          <w:iCs/>
          <w:caps/>
          <w:color w:val="0095D5" w:themeColor="accent1"/>
          <w:lang w:val="en-US"/>
        </w:rPr>
      </w:pPr>
      <w:r>
        <w:rPr>
          <w:b/>
          <w:bCs/>
          <w:lang w:val="en-US"/>
        </w:rPr>
        <w:t>The audio specialist debuts Bluetooth ear-canal headphones at CES 2018</w:t>
      </w:r>
    </w:p>
    <w:p w14:paraId="3EBD33B3" w14:textId="3627DF86" w:rsidR="00500ACA" w:rsidRPr="00733FCA" w:rsidRDefault="00500ACA" w:rsidP="00D02298">
      <w:pPr>
        <w:rPr>
          <w:rFonts w:ascii="Sennheiser-Bold" w:hAnsi="Sennheiser-Bold"/>
          <w:lang w:val="en-US"/>
        </w:rPr>
      </w:pPr>
    </w:p>
    <w:p w14:paraId="1A06ED54" w14:textId="1CC82ECE" w:rsidR="00733FCA" w:rsidRPr="00733FCA" w:rsidRDefault="00733FCA" w:rsidP="00733FCA">
      <w:pPr>
        <w:rPr>
          <w:b/>
          <w:bCs/>
          <w:iCs/>
          <w:lang w:val="en-US"/>
        </w:rPr>
      </w:pPr>
      <w:r w:rsidRPr="00733FCA">
        <w:rPr>
          <w:b/>
          <w:bCs/>
          <w:iCs/>
          <w:lang w:val="en-US"/>
        </w:rPr>
        <w:t>Wedemark</w:t>
      </w:r>
      <w:r w:rsidR="00854805">
        <w:rPr>
          <w:b/>
          <w:bCs/>
          <w:iCs/>
          <w:lang w:val="en-US"/>
        </w:rPr>
        <w:t>/Las Vegas, 8 January 2018</w:t>
      </w:r>
      <w:r w:rsidRPr="00733FCA">
        <w:rPr>
          <w:b/>
          <w:bCs/>
          <w:iCs/>
          <w:lang w:val="en-US"/>
        </w:rPr>
        <w:t xml:space="preserve"> – </w:t>
      </w:r>
      <w:r w:rsidR="001F26A6">
        <w:rPr>
          <w:b/>
          <w:bCs/>
          <w:iCs/>
          <w:lang w:val="en-US"/>
        </w:rPr>
        <w:t xml:space="preserve">At CES 2018, audio specialist </w:t>
      </w:r>
      <w:r w:rsidR="00854805">
        <w:rPr>
          <w:b/>
          <w:bCs/>
          <w:iCs/>
          <w:lang w:val="en-US"/>
        </w:rPr>
        <w:t xml:space="preserve">Sennheiser </w:t>
      </w:r>
      <w:r w:rsidR="001F26A6">
        <w:rPr>
          <w:b/>
          <w:bCs/>
          <w:iCs/>
          <w:lang w:val="en-US"/>
        </w:rPr>
        <w:t xml:space="preserve">introduces the </w:t>
      </w:r>
      <w:r w:rsidRPr="00733FCA">
        <w:rPr>
          <w:b/>
          <w:bCs/>
          <w:iCs/>
          <w:lang w:val="en-US"/>
        </w:rPr>
        <w:t>CX 6.00BT</w:t>
      </w:r>
      <w:r w:rsidR="001F26A6">
        <w:rPr>
          <w:b/>
          <w:bCs/>
          <w:iCs/>
          <w:lang w:val="en-US"/>
        </w:rPr>
        <w:t xml:space="preserve">, </w:t>
      </w:r>
      <w:r w:rsidRPr="00733FCA">
        <w:rPr>
          <w:b/>
          <w:bCs/>
          <w:iCs/>
          <w:lang w:val="en-US"/>
        </w:rPr>
        <w:t xml:space="preserve">new Bluetooth in-ear </w:t>
      </w:r>
      <w:r w:rsidR="00854805">
        <w:rPr>
          <w:b/>
          <w:bCs/>
          <w:iCs/>
          <w:lang w:val="en-US"/>
        </w:rPr>
        <w:t>headphon</w:t>
      </w:r>
      <w:r w:rsidR="00EF6D72">
        <w:rPr>
          <w:b/>
          <w:bCs/>
          <w:iCs/>
          <w:lang w:val="en-US"/>
        </w:rPr>
        <w:t>es</w:t>
      </w:r>
      <w:r w:rsidR="00854805" w:rsidRPr="00733FCA">
        <w:rPr>
          <w:b/>
          <w:bCs/>
          <w:iCs/>
          <w:lang w:val="en-US"/>
        </w:rPr>
        <w:t xml:space="preserve"> </w:t>
      </w:r>
      <w:r w:rsidR="00EF6D72">
        <w:rPr>
          <w:b/>
          <w:bCs/>
          <w:iCs/>
          <w:lang w:val="en-US"/>
        </w:rPr>
        <w:t>that let</w:t>
      </w:r>
      <w:r w:rsidRPr="00733FCA">
        <w:rPr>
          <w:b/>
          <w:bCs/>
          <w:iCs/>
          <w:lang w:val="en-US"/>
        </w:rPr>
        <w:t xml:space="preserve"> you enjoy brilliant sound </w:t>
      </w:r>
      <w:r w:rsidR="00854805">
        <w:rPr>
          <w:b/>
          <w:bCs/>
          <w:iCs/>
          <w:lang w:val="en-US"/>
        </w:rPr>
        <w:t>on the go</w:t>
      </w:r>
      <w:r w:rsidRPr="00733FCA">
        <w:rPr>
          <w:b/>
          <w:bCs/>
          <w:iCs/>
          <w:lang w:val="en-US"/>
        </w:rPr>
        <w:t xml:space="preserve">. </w:t>
      </w:r>
      <w:r w:rsidR="00854805">
        <w:rPr>
          <w:b/>
          <w:bCs/>
          <w:iCs/>
          <w:lang w:val="en-US"/>
        </w:rPr>
        <w:t>The CX 6.00BT</w:t>
      </w:r>
      <w:r w:rsidR="001E2183">
        <w:rPr>
          <w:b/>
          <w:bCs/>
          <w:iCs/>
          <w:lang w:val="en-US"/>
        </w:rPr>
        <w:t xml:space="preserve"> </w:t>
      </w:r>
      <w:r w:rsidR="00854805" w:rsidRPr="00854805">
        <w:rPr>
          <w:b/>
          <w:bCs/>
          <w:iCs/>
          <w:lang w:val="en-US"/>
        </w:rPr>
        <w:t xml:space="preserve">features </w:t>
      </w:r>
      <w:r w:rsidR="00854805">
        <w:rPr>
          <w:b/>
          <w:bCs/>
          <w:iCs/>
          <w:lang w:val="en-US"/>
        </w:rPr>
        <w:t>ear-</w:t>
      </w:r>
      <w:r w:rsidR="00854805" w:rsidRPr="00854805">
        <w:rPr>
          <w:b/>
          <w:bCs/>
          <w:iCs/>
          <w:lang w:val="en-US"/>
        </w:rPr>
        <w:t xml:space="preserve">canal earbuds joined by a cable around the neck – </w:t>
      </w:r>
      <w:r w:rsidR="009C5CD9">
        <w:rPr>
          <w:b/>
          <w:bCs/>
          <w:iCs/>
          <w:lang w:val="en-US"/>
        </w:rPr>
        <w:t xml:space="preserve">a </w:t>
      </w:r>
      <w:r w:rsidR="00854805" w:rsidRPr="00854805">
        <w:rPr>
          <w:b/>
          <w:bCs/>
          <w:iCs/>
          <w:lang w:val="en-US"/>
        </w:rPr>
        <w:t>lightweight design that is compact yet robust and provides superior fit and comfort</w:t>
      </w:r>
      <w:r w:rsidR="001F26A6">
        <w:rPr>
          <w:b/>
          <w:bCs/>
          <w:iCs/>
          <w:lang w:val="en-US"/>
        </w:rPr>
        <w:t>.</w:t>
      </w:r>
    </w:p>
    <w:p w14:paraId="1E7E9D9B" w14:textId="77777777" w:rsidR="00DF0C14" w:rsidRPr="00DF0C14" w:rsidRDefault="00DF0C14" w:rsidP="00DF0C14">
      <w:pPr>
        <w:rPr>
          <w:rFonts w:ascii="Sennheiser-Book" w:eastAsia="Arial Unicode MS" w:hAnsi="Sennheiser-Book" w:cs="Times New Roman"/>
          <w:bCs/>
          <w:iCs/>
          <w:szCs w:val="18"/>
          <w:bdr w:val="nil"/>
          <w:lang w:val="en-US"/>
        </w:rPr>
      </w:pPr>
    </w:p>
    <w:p w14:paraId="068CDB28" w14:textId="77777777" w:rsidR="001A5886" w:rsidRPr="00F44183" w:rsidRDefault="001A5886" w:rsidP="001A5886">
      <w:pPr>
        <w:rPr>
          <w:rFonts w:eastAsia="Arial Unicode MS" w:cs="Times New Roman"/>
          <w:bCs/>
          <w:iCs/>
          <w:szCs w:val="18"/>
          <w:bdr w:val="nil"/>
          <w:lang w:val="en-US"/>
        </w:rPr>
      </w:pPr>
      <w:r w:rsidRPr="00F44183">
        <w:rPr>
          <w:rFonts w:eastAsia="Arial Unicode MS" w:cs="Times New Roman"/>
          <w:bCs/>
          <w:iCs/>
          <w:szCs w:val="18"/>
          <w:bdr w:val="nil"/>
          <w:lang w:val="en-US"/>
        </w:rPr>
        <w:t>Powered by Sennheiser’s high-quality proprietary speaker system, the CX 6.00BT delivers clear, detailed sound with an enhanced bass response. Thanks to Bluetooth 4.2 and Qualcomm® apt-X™, it is possible to enjoy this uncompromised wireless audio performance to the full. Qualcomm® apt-X™ Low Latency compatibility also enhances gaming or video viewing by keeping the audio transmission perfectly in sync with the visuals.</w:t>
      </w:r>
    </w:p>
    <w:p w14:paraId="3A9BC9CA" w14:textId="77777777" w:rsidR="001A5886" w:rsidRDefault="001A5886" w:rsidP="00DF0C14">
      <w:pPr>
        <w:rPr>
          <w:rFonts w:eastAsia="Arial Unicode MS" w:cs="Times New Roman"/>
          <w:bCs/>
          <w:iCs/>
          <w:szCs w:val="18"/>
          <w:bdr w:val="nil"/>
          <w:lang w:val="en-US"/>
        </w:rPr>
      </w:pPr>
    </w:p>
    <w:p w14:paraId="267333BE" w14:textId="569F5A72" w:rsidR="001A5886" w:rsidRDefault="000E5927" w:rsidP="00DF0C14">
      <w:pPr>
        <w:rPr>
          <w:rFonts w:eastAsia="Arial Unicode MS" w:cs="Times New Roman"/>
          <w:bCs/>
          <w:iCs/>
          <w:szCs w:val="18"/>
          <w:bdr w:val="nil"/>
          <w:lang w:val="en-US"/>
        </w:rPr>
      </w:pPr>
      <w:r>
        <w:rPr>
          <w:rFonts w:eastAsia="Arial Unicode MS" w:cs="Times New Roman"/>
          <w:bCs/>
          <w:iCs/>
          <w:noProof/>
          <w:szCs w:val="18"/>
          <w:bdr w:val="nil"/>
          <w:lang w:val="en-US"/>
        </w:rPr>
        <w:drawing>
          <wp:anchor distT="0" distB="0" distL="114300" distR="114300" simplePos="0" relativeHeight="251658240" behindDoc="1" locked="0" layoutInCell="1" allowOverlap="1" wp14:anchorId="59571397" wp14:editId="55EAC294">
            <wp:simplePos x="0" y="0"/>
            <wp:positionH relativeFrom="column">
              <wp:posOffset>-1933</wp:posOffset>
            </wp:positionH>
            <wp:positionV relativeFrom="paragraph">
              <wp:posOffset>-3147</wp:posOffset>
            </wp:positionV>
            <wp:extent cx="2144581" cy="2880000"/>
            <wp:effectExtent l="0" t="0" r="8255" b="0"/>
            <wp:wrapTight wrapText="bothSides">
              <wp:wrapPolygon edited="0">
                <wp:start x="0" y="0"/>
                <wp:lineTo x="0" y="21433"/>
                <wp:lineTo x="21491" y="21433"/>
                <wp:lineTo x="21491" y="0"/>
                <wp:lineTo x="0" y="0"/>
              </wp:wrapPolygon>
            </wp:wrapTight>
            <wp:docPr id="2" name="Grafik 2" descr="O:\SF\SFM\11_SFMM_Product_PR\03_Consumer Electronics\01_Press Releases\2018\03_CX 6.00BT\Images\CX 6.00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F\SFM\11_SFMM_Product_PR\03_Consumer Electronics\01_Press Releases\2018\03_CX 6.00BT\Images\CX 6.00BT.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 t="10166" r="-936" b="8507"/>
                    <a:stretch/>
                  </pic:blipFill>
                  <pic:spPr bwMode="auto">
                    <a:xfrm>
                      <a:off x="0" y="0"/>
                      <a:ext cx="2144581" cy="288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8B50CE" w14:textId="77777777" w:rsidR="000E5927" w:rsidRDefault="000E5927" w:rsidP="00DF0C14">
      <w:pPr>
        <w:rPr>
          <w:rFonts w:eastAsia="Arial Unicode MS" w:cs="Times New Roman"/>
          <w:bCs/>
          <w:iCs/>
          <w:szCs w:val="18"/>
          <w:bdr w:val="nil"/>
          <w:lang w:val="en-US"/>
        </w:rPr>
      </w:pPr>
    </w:p>
    <w:p w14:paraId="50D652A5" w14:textId="77777777" w:rsidR="000E5927" w:rsidRDefault="000E5927" w:rsidP="00DF0C14">
      <w:pPr>
        <w:rPr>
          <w:rFonts w:eastAsia="Arial Unicode MS" w:cs="Times New Roman"/>
          <w:bCs/>
          <w:iCs/>
          <w:szCs w:val="18"/>
          <w:bdr w:val="nil"/>
          <w:lang w:val="en-US"/>
        </w:rPr>
      </w:pPr>
    </w:p>
    <w:p w14:paraId="17682195" w14:textId="77777777" w:rsidR="000E5927" w:rsidRDefault="000E5927" w:rsidP="00DF0C14">
      <w:pPr>
        <w:rPr>
          <w:rFonts w:eastAsia="Arial Unicode MS" w:cs="Times New Roman"/>
          <w:bCs/>
          <w:iCs/>
          <w:szCs w:val="18"/>
          <w:bdr w:val="nil"/>
          <w:lang w:val="en-US"/>
        </w:rPr>
      </w:pPr>
    </w:p>
    <w:p w14:paraId="757D621E" w14:textId="77777777" w:rsidR="000E5927" w:rsidRDefault="000E5927" w:rsidP="00DF0C14">
      <w:pPr>
        <w:rPr>
          <w:rFonts w:eastAsia="Arial Unicode MS" w:cs="Times New Roman"/>
          <w:bCs/>
          <w:iCs/>
          <w:szCs w:val="18"/>
          <w:bdr w:val="nil"/>
          <w:lang w:val="en-US"/>
        </w:rPr>
      </w:pPr>
    </w:p>
    <w:p w14:paraId="427FBAFF" w14:textId="77777777" w:rsidR="000E5927" w:rsidRDefault="000E5927" w:rsidP="00DF0C14">
      <w:pPr>
        <w:rPr>
          <w:rFonts w:eastAsia="Arial Unicode MS" w:cs="Times New Roman"/>
          <w:bCs/>
          <w:iCs/>
          <w:szCs w:val="18"/>
          <w:bdr w:val="nil"/>
          <w:lang w:val="en-US"/>
        </w:rPr>
      </w:pPr>
    </w:p>
    <w:p w14:paraId="3ED97D5F" w14:textId="77777777" w:rsidR="000E5927" w:rsidRDefault="000E5927" w:rsidP="00DF0C14">
      <w:pPr>
        <w:rPr>
          <w:rFonts w:eastAsia="Arial Unicode MS" w:cs="Times New Roman"/>
          <w:bCs/>
          <w:iCs/>
          <w:szCs w:val="18"/>
          <w:bdr w:val="nil"/>
          <w:lang w:val="en-US"/>
        </w:rPr>
      </w:pPr>
    </w:p>
    <w:p w14:paraId="0AEBA678" w14:textId="77777777" w:rsidR="000E5927" w:rsidRDefault="000E5927" w:rsidP="00DF0C14">
      <w:pPr>
        <w:rPr>
          <w:rFonts w:eastAsia="Arial Unicode MS" w:cs="Times New Roman"/>
          <w:bCs/>
          <w:iCs/>
          <w:szCs w:val="18"/>
          <w:bdr w:val="nil"/>
          <w:lang w:val="en-US"/>
        </w:rPr>
      </w:pPr>
    </w:p>
    <w:p w14:paraId="280D7E33" w14:textId="77777777" w:rsidR="000E5927" w:rsidRDefault="000E5927" w:rsidP="00DF0C14">
      <w:pPr>
        <w:rPr>
          <w:rFonts w:eastAsia="Arial Unicode MS" w:cs="Times New Roman"/>
          <w:bCs/>
          <w:iCs/>
          <w:szCs w:val="18"/>
          <w:bdr w:val="nil"/>
          <w:lang w:val="en-US"/>
        </w:rPr>
      </w:pPr>
    </w:p>
    <w:p w14:paraId="2BE97D58" w14:textId="7BB41836" w:rsidR="000E5927" w:rsidRPr="000E5927" w:rsidRDefault="000E5927" w:rsidP="000E5927">
      <w:pPr>
        <w:spacing w:line="240" w:lineRule="auto"/>
        <w:rPr>
          <w:rFonts w:eastAsia="Arial Unicode MS" w:cs="Times New Roman"/>
          <w:bCs/>
          <w:iCs/>
          <w:sz w:val="15"/>
          <w:szCs w:val="15"/>
          <w:bdr w:val="nil"/>
          <w:lang w:val="en-US"/>
        </w:rPr>
      </w:pPr>
      <w:r w:rsidRPr="000E5927">
        <w:rPr>
          <w:bCs/>
          <w:iCs/>
          <w:sz w:val="15"/>
          <w:szCs w:val="15"/>
          <w:lang w:val="en-US"/>
        </w:rPr>
        <w:t xml:space="preserve">Sennheiser’s new CX 6.00BT </w:t>
      </w:r>
      <w:r w:rsidR="00AE63C7">
        <w:rPr>
          <w:bCs/>
          <w:iCs/>
          <w:sz w:val="15"/>
          <w:szCs w:val="15"/>
          <w:lang w:val="en-US"/>
        </w:rPr>
        <w:t>are</w:t>
      </w:r>
      <w:r w:rsidRPr="000E5927">
        <w:rPr>
          <w:bCs/>
          <w:iCs/>
          <w:sz w:val="15"/>
          <w:szCs w:val="15"/>
          <w:lang w:val="en-US"/>
        </w:rPr>
        <w:t xml:space="preserve"> compact Bluetooth in-ear headphone</w:t>
      </w:r>
      <w:r w:rsidR="00AE63C7">
        <w:rPr>
          <w:bCs/>
          <w:iCs/>
          <w:sz w:val="15"/>
          <w:szCs w:val="15"/>
          <w:lang w:val="en-US"/>
        </w:rPr>
        <w:t>s that let</w:t>
      </w:r>
      <w:r w:rsidRPr="000E5927">
        <w:rPr>
          <w:bCs/>
          <w:iCs/>
          <w:sz w:val="15"/>
          <w:szCs w:val="15"/>
          <w:lang w:val="en-US"/>
        </w:rPr>
        <w:t xml:space="preserve"> you </w:t>
      </w:r>
      <w:r w:rsidR="00CA0465">
        <w:rPr>
          <w:bCs/>
          <w:iCs/>
          <w:sz w:val="15"/>
          <w:szCs w:val="15"/>
          <w:lang w:val="en-US"/>
        </w:rPr>
        <w:t>enjoy brilliant sound on the go.</w:t>
      </w:r>
    </w:p>
    <w:p w14:paraId="30BAB0C5" w14:textId="77777777" w:rsidR="000E5927" w:rsidRDefault="000E5927" w:rsidP="00DF0C14">
      <w:pPr>
        <w:rPr>
          <w:rFonts w:eastAsia="Arial Unicode MS" w:cs="Times New Roman"/>
          <w:bCs/>
          <w:iCs/>
          <w:szCs w:val="18"/>
          <w:bdr w:val="nil"/>
          <w:lang w:val="en-US"/>
        </w:rPr>
      </w:pPr>
    </w:p>
    <w:p w14:paraId="51B674EA" w14:textId="77777777" w:rsidR="000E5927" w:rsidRDefault="000E5927" w:rsidP="00DF0C14">
      <w:pPr>
        <w:rPr>
          <w:rFonts w:eastAsia="Arial Unicode MS" w:cs="Times New Roman"/>
          <w:bCs/>
          <w:iCs/>
          <w:szCs w:val="18"/>
          <w:bdr w:val="nil"/>
          <w:lang w:val="en-US"/>
        </w:rPr>
      </w:pPr>
    </w:p>
    <w:p w14:paraId="78804BD5" w14:textId="77777777" w:rsidR="000E5927" w:rsidRDefault="000E5927" w:rsidP="00DF0C14">
      <w:pPr>
        <w:rPr>
          <w:rFonts w:eastAsia="Arial Unicode MS" w:cs="Times New Roman"/>
          <w:bCs/>
          <w:iCs/>
          <w:szCs w:val="18"/>
          <w:bdr w:val="nil"/>
          <w:lang w:val="en-US"/>
        </w:rPr>
      </w:pPr>
    </w:p>
    <w:p w14:paraId="7A7114FA" w14:textId="7631DE81" w:rsidR="00DF0C14" w:rsidRPr="00F44183" w:rsidRDefault="00DF0C14" w:rsidP="00DF0C14">
      <w:pPr>
        <w:rPr>
          <w:rFonts w:eastAsia="Arial Unicode MS" w:cs="Times New Roman"/>
          <w:bCs/>
          <w:iCs/>
          <w:szCs w:val="18"/>
          <w:bdr w:val="nil"/>
          <w:lang w:val="en-US"/>
        </w:rPr>
      </w:pPr>
      <w:r w:rsidRPr="00F44183">
        <w:rPr>
          <w:rFonts w:eastAsia="Arial Unicode MS" w:cs="Times New Roman"/>
          <w:bCs/>
          <w:iCs/>
          <w:szCs w:val="18"/>
          <w:bdr w:val="nil"/>
          <w:lang w:val="en-US"/>
        </w:rPr>
        <w:t xml:space="preserve">“We have created the CX 6.00BT to deliver everything you need to enjoy </w:t>
      </w:r>
      <w:r w:rsidR="00024ECD" w:rsidRPr="00F44183">
        <w:rPr>
          <w:rFonts w:eastAsia="Arial Unicode MS" w:cs="Times New Roman"/>
          <w:bCs/>
          <w:iCs/>
          <w:szCs w:val="18"/>
          <w:bdr w:val="nil"/>
          <w:lang w:val="en-US"/>
        </w:rPr>
        <w:t xml:space="preserve">excellent </w:t>
      </w:r>
      <w:r w:rsidRPr="00F44183">
        <w:rPr>
          <w:rFonts w:eastAsia="Arial Unicode MS" w:cs="Times New Roman"/>
          <w:bCs/>
          <w:iCs/>
          <w:szCs w:val="18"/>
          <w:bdr w:val="nil"/>
          <w:lang w:val="en-US"/>
        </w:rPr>
        <w:t xml:space="preserve">sound on the go,” said </w:t>
      </w:r>
      <w:r w:rsidR="004872D2" w:rsidRPr="00F44183">
        <w:rPr>
          <w:rFonts w:eastAsia="Arial Unicode MS" w:cs="Times New Roman"/>
          <w:bCs/>
          <w:iCs/>
          <w:szCs w:val="18"/>
          <w:bdr w:val="nil"/>
          <w:lang w:val="en-US"/>
        </w:rPr>
        <w:t>Nan Chen, Product Manager at</w:t>
      </w:r>
      <w:r w:rsidRPr="00F44183">
        <w:rPr>
          <w:rFonts w:eastAsia="Arial Unicode MS" w:cs="Times New Roman"/>
          <w:bCs/>
          <w:iCs/>
          <w:szCs w:val="18"/>
          <w:bdr w:val="nil"/>
          <w:lang w:val="en-US"/>
        </w:rPr>
        <w:t xml:space="preserve"> Sennheiser. “Thanks to the latest wireless technologies you can enjoy this </w:t>
      </w:r>
      <w:proofErr w:type="spellStart"/>
      <w:r w:rsidRPr="00F44183">
        <w:rPr>
          <w:rFonts w:eastAsia="Arial Unicode MS" w:cs="Times New Roman"/>
          <w:bCs/>
          <w:iCs/>
          <w:szCs w:val="18"/>
          <w:bdr w:val="nil"/>
          <w:lang w:val="en-US"/>
        </w:rPr>
        <w:t>unspoilt</w:t>
      </w:r>
      <w:proofErr w:type="spellEnd"/>
      <w:r w:rsidRPr="00F44183">
        <w:rPr>
          <w:rFonts w:eastAsia="Arial Unicode MS" w:cs="Times New Roman"/>
          <w:bCs/>
          <w:iCs/>
          <w:szCs w:val="18"/>
          <w:bdr w:val="nil"/>
          <w:lang w:val="en-US"/>
        </w:rPr>
        <w:t xml:space="preserve"> audio expe</w:t>
      </w:r>
      <w:r w:rsidR="004B6F0C">
        <w:rPr>
          <w:rFonts w:eastAsia="Arial Unicode MS" w:cs="Times New Roman"/>
          <w:bCs/>
          <w:iCs/>
          <w:szCs w:val="18"/>
          <w:bdr w:val="nil"/>
          <w:lang w:val="en-US"/>
        </w:rPr>
        <w:t xml:space="preserve">rience with the flexibility of </w:t>
      </w:r>
      <w:r w:rsidR="00024ECD" w:rsidRPr="00F44183">
        <w:rPr>
          <w:rFonts w:eastAsia="Arial Unicode MS" w:cs="Times New Roman"/>
          <w:bCs/>
          <w:iCs/>
          <w:szCs w:val="18"/>
          <w:bdr w:val="nil"/>
          <w:lang w:val="en-US"/>
        </w:rPr>
        <w:t>supremely</w:t>
      </w:r>
      <w:r w:rsidRPr="00F44183">
        <w:rPr>
          <w:rFonts w:eastAsia="Arial Unicode MS" w:cs="Times New Roman"/>
          <w:bCs/>
          <w:iCs/>
          <w:szCs w:val="18"/>
          <w:bdr w:val="nil"/>
          <w:lang w:val="en-US"/>
        </w:rPr>
        <w:t xml:space="preserve"> compact, lightweight and comfortable Bluetooth </w:t>
      </w:r>
      <w:r w:rsidR="00024ECD" w:rsidRPr="00F44183">
        <w:rPr>
          <w:rFonts w:eastAsia="Arial Unicode MS" w:cs="Times New Roman"/>
          <w:bCs/>
          <w:iCs/>
          <w:szCs w:val="18"/>
          <w:bdr w:val="nil"/>
          <w:lang w:val="en-US"/>
        </w:rPr>
        <w:t>headphone</w:t>
      </w:r>
      <w:r w:rsidR="004B6F0C">
        <w:rPr>
          <w:rFonts w:eastAsia="Arial Unicode MS" w:cs="Times New Roman"/>
          <w:bCs/>
          <w:iCs/>
          <w:szCs w:val="18"/>
          <w:bdr w:val="nil"/>
          <w:lang w:val="en-US"/>
        </w:rPr>
        <w:t>s</w:t>
      </w:r>
      <w:r w:rsidRPr="00F44183">
        <w:rPr>
          <w:rFonts w:eastAsia="Arial Unicode MS" w:cs="Times New Roman"/>
          <w:bCs/>
          <w:iCs/>
          <w:szCs w:val="18"/>
          <w:bdr w:val="nil"/>
          <w:lang w:val="en-US"/>
        </w:rPr>
        <w:t xml:space="preserve">.” </w:t>
      </w:r>
    </w:p>
    <w:p w14:paraId="7FFF371C" w14:textId="77777777" w:rsidR="00DF0C14" w:rsidRPr="00F44183" w:rsidRDefault="00DF0C14" w:rsidP="00DF0C14">
      <w:pPr>
        <w:rPr>
          <w:rFonts w:eastAsia="Arial Unicode MS" w:cs="Times New Roman"/>
          <w:b/>
          <w:bCs/>
          <w:iCs/>
          <w:szCs w:val="18"/>
          <w:bdr w:val="nil"/>
          <w:lang w:val="en-US"/>
        </w:rPr>
      </w:pPr>
    </w:p>
    <w:p w14:paraId="5EAE511D" w14:textId="77777777" w:rsidR="000E5927" w:rsidRDefault="000E5927">
      <w:pPr>
        <w:spacing w:after="200" w:line="276" w:lineRule="auto"/>
        <w:rPr>
          <w:rFonts w:eastAsia="Arial Unicode MS" w:cs="Times New Roman"/>
          <w:b/>
          <w:bCs/>
          <w:iCs/>
          <w:szCs w:val="18"/>
          <w:bdr w:val="nil"/>
          <w:lang w:val="en-US"/>
        </w:rPr>
      </w:pPr>
      <w:r>
        <w:rPr>
          <w:rFonts w:eastAsia="Arial Unicode MS" w:cs="Times New Roman"/>
          <w:b/>
          <w:bCs/>
          <w:iCs/>
          <w:szCs w:val="18"/>
          <w:bdr w:val="nil"/>
          <w:lang w:val="en-US"/>
        </w:rPr>
        <w:br w:type="page"/>
      </w:r>
    </w:p>
    <w:p w14:paraId="7CF21B63" w14:textId="648F0B38" w:rsidR="00DF0C14" w:rsidRPr="00F44183" w:rsidRDefault="00DF0C14" w:rsidP="00DF0C14">
      <w:pPr>
        <w:rPr>
          <w:rFonts w:eastAsia="Arial Unicode MS" w:cs="Times New Roman"/>
          <w:bCs/>
          <w:iCs/>
          <w:szCs w:val="18"/>
          <w:bdr w:val="nil"/>
          <w:lang w:val="en-US"/>
        </w:rPr>
      </w:pPr>
      <w:r w:rsidRPr="00F44183">
        <w:rPr>
          <w:rFonts w:eastAsia="Arial Unicode MS" w:cs="Times New Roman"/>
          <w:b/>
          <w:bCs/>
          <w:iCs/>
          <w:szCs w:val="18"/>
          <w:bdr w:val="nil"/>
          <w:lang w:val="en-US"/>
        </w:rPr>
        <w:lastRenderedPageBreak/>
        <w:t>A lightweight design with heavyweight features</w:t>
      </w:r>
    </w:p>
    <w:p w14:paraId="6F11ACA8" w14:textId="20BD32E1" w:rsidR="00DF0C14" w:rsidRPr="00F44183" w:rsidRDefault="00024ECD" w:rsidP="00DF0C14">
      <w:pPr>
        <w:rPr>
          <w:rFonts w:eastAsia="Arial Unicode MS" w:cs="Times New Roman"/>
          <w:bCs/>
          <w:iCs/>
          <w:szCs w:val="18"/>
          <w:bdr w:val="nil"/>
          <w:lang w:val="en-US"/>
        </w:rPr>
      </w:pPr>
      <w:r w:rsidRPr="00F44183">
        <w:rPr>
          <w:rFonts w:eastAsia="Arial Unicode MS" w:cs="Times New Roman"/>
          <w:bCs/>
          <w:iCs/>
          <w:szCs w:val="18"/>
          <w:bdr w:val="nil"/>
          <w:lang w:val="en-US"/>
        </w:rPr>
        <w:t xml:space="preserve">The headphones’ </w:t>
      </w:r>
      <w:r w:rsidR="00DF0C14" w:rsidRPr="00F44183">
        <w:rPr>
          <w:rFonts w:eastAsia="Arial Unicode MS" w:cs="Times New Roman"/>
          <w:bCs/>
          <w:iCs/>
          <w:szCs w:val="18"/>
          <w:bdr w:val="nil"/>
          <w:lang w:val="en-US"/>
        </w:rPr>
        <w:t xml:space="preserve">features include convenient multi-connection capability that enables pairing with up to two devices simultaneously, for example when switching between one’s phone and computer. The CX 6.00BT has an integrated microphone with </w:t>
      </w:r>
      <w:proofErr w:type="spellStart"/>
      <w:r w:rsidR="00DF0C14" w:rsidRPr="00F44183">
        <w:rPr>
          <w:rFonts w:eastAsia="Arial Unicode MS" w:cs="Times New Roman"/>
          <w:bCs/>
          <w:iCs/>
          <w:szCs w:val="18"/>
          <w:bdr w:val="nil"/>
          <w:lang w:val="en-US"/>
        </w:rPr>
        <w:t>cVc</w:t>
      </w:r>
      <w:proofErr w:type="spellEnd"/>
      <w:r w:rsidR="00DF0C14" w:rsidRPr="00F44183">
        <w:rPr>
          <w:rFonts w:eastAsia="Arial Unicode MS" w:cs="Times New Roman"/>
          <w:bCs/>
          <w:iCs/>
          <w:szCs w:val="18"/>
          <w:bdr w:val="nil"/>
          <w:lang w:val="en-US"/>
        </w:rPr>
        <w:t xml:space="preserve"> noise cancellation technology for crystal clear calls on the go and supports 3-way calling. Alongside a three-button remote for controlling music and calls, </w:t>
      </w:r>
      <w:r w:rsidR="005E33E0" w:rsidRPr="00F44183">
        <w:rPr>
          <w:rFonts w:eastAsia="Arial Unicode MS" w:cs="Times New Roman"/>
          <w:bCs/>
          <w:iCs/>
          <w:szCs w:val="18"/>
          <w:bdr w:val="nil"/>
          <w:lang w:val="en-US"/>
        </w:rPr>
        <w:t>the headphone</w:t>
      </w:r>
      <w:r w:rsidR="005616CC">
        <w:rPr>
          <w:rFonts w:eastAsia="Arial Unicode MS" w:cs="Times New Roman"/>
          <w:bCs/>
          <w:iCs/>
          <w:szCs w:val="18"/>
          <w:bdr w:val="nil"/>
          <w:lang w:val="en-US"/>
        </w:rPr>
        <w:t>s</w:t>
      </w:r>
      <w:r w:rsidR="005E33E0" w:rsidRPr="00F44183">
        <w:rPr>
          <w:rFonts w:eastAsia="Arial Unicode MS" w:cs="Times New Roman"/>
          <w:bCs/>
          <w:iCs/>
          <w:szCs w:val="18"/>
          <w:bdr w:val="nil"/>
          <w:lang w:val="en-US"/>
        </w:rPr>
        <w:t xml:space="preserve"> </w:t>
      </w:r>
      <w:r w:rsidR="005616CC">
        <w:rPr>
          <w:rFonts w:eastAsia="Arial Unicode MS" w:cs="Times New Roman"/>
          <w:bCs/>
          <w:iCs/>
          <w:szCs w:val="18"/>
          <w:bdr w:val="nil"/>
          <w:lang w:val="en-US"/>
        </w:rPr>
        <w:t>provide</w:t>
      </w:r>
      <w:r w:rsidR="006C36F0">
        <w:rPr>
          <w:rFonts w:eastAsia="Arial Unicode MS" w:cs="Times New Roman"/>
          <w:bCs/>
          <w:iCs/>
          <w:szCs w:val="18"/>
          <w:bdr w:val="nil"/>
          <w:lang w:val="en-US"/>
        </w:rPr>
        <w:t xml:space="preserve"> </w:t>
      </w:r>
      <w:r w:rsidR="00DF0C14" w:rsidRPr="00F44183">
        <w:rPr>
          <w:rFonts w:eastAsia="Arial Unicode MS" w:cs="Times New Roman"/>
          <w:bCs/>
          <w:iCs/>
          <w:szCs w:val="18"/>
          <w:bdr w:val="nil"/>
          <w:lang w:val="en-US"/>
        </w:rPr>
        <w:t xml:space="preserve">convenient voice prompts notifying </w:t>
      </w:r>
      <w:r w:rsidR="006C36F0" w:rsidRPr="00F44183">
        <w:rPr>
          <w:rFonts w:eastAsia="Arial Unicode MS" w:cs="Times New Roman"/>
          <w:bCs/>
          <w:iCs/>
          <w:szCs w:val="18"/>
          <w:bdr w:val="nil"/>
          <w:lang w:val="en-US"/>
        </w:rPr>
        <w:t xml:space="preserve">the user </w:t>
      </w:r>
      <w:r w:rsidR="00DF0C14" w:rsidRPr="00F44183">
        <w:rPr>
          <w:rFonts w:eastAsia="Arial Unicode MS" w:cs="Times New Roman"/>
          <w:bCs/>
          <w:iCs/>
          <w:szCs w:val="18"/>
          <w:bdr w:val="nil"/>
          <w:lang w:val="en-US"/>
        </w:rPr>
        <w:t>of battery status.</w:t>
      </w:r>
    </w:p>
    <w:p w14:paraId="1419A770" w14:textId="77777777" w:rsidR="00DF0C14" w:rsidRPr="00F44183" w:rsidRDefault="00DF0C14" w:rsidP="00DF0C14">
      <w:pPr>
        <w:rPr>
          <w:rFonts w:eastAsia="Arial Unicode MS" w:cs="Times New Roman"/>
          <w:bCs/>
          <w:iCs/>
          <w:szCs w:val="18"/>
          <w:bdr w:val="nil"/>
          <w:lang w:val="en-US"/>
        </w:rPr>
      </w:pPr>
    </w:p>
    <w:p w14:paraId="373937A6" w14:textId="4DF78161" w:rsidR="00DF0C14" w:rsidRPr="00F44183" w:rsidRDefault="00DF0C14" w:rsidP="00DF0C14">
      <w:pPr>
        <w:rPr>
          <w:rFonts w:eastAsia="Arial Unicode MS" w:cs="Times New Roman"/>
          <w:bCs/>
          <w:iCs/>
          <w:szCs w:val="18"/>
          <w:bdr w:val="nil"/>
          <w:lang w:val="en-US"/>
        </w:rPr>
      </w:pPr>
      <w:r w:rsidRPr="00F44183">
        <w:rPr>
          <w:rFonts w:eastAsia="Arial Unicode MS" w:cs="Times New Roman"/>
          <w:bCs/>
          <w:iCs/>
          <w:szCs w:val="18"/>
          <w:bdr w:val="nil"/>
          <w:lang w:val="en-US"/>
        </w:rPr>
        <w:t xml:space="preserve">The CX 6.00BT also </w:t>
      </w:r>
      <w:r w:rsidR="005E33E0" w:rsidRPr="00F44183">
        <w:rPr>
          <w:rFonts w:eastAsia="Arial Unicode MS" w:cs="Times New Roman"/>
          <w:bCs/>
          <w:iCs/>
          <w:szCs w:val="18"/>
          <w:bdr w:val="nil"/>
          <w:lang w:val="en-US"/>
        </w:rPr>
        <w:t xml:space="preserve">delivers superior </w:t>
      </w:r>
      <w:r w:rsidRPr="00F44183">
        <w:rPr>
          <w:rFonts w:eastAsia="Arial Unicode MS" w:cs="Times New Roman"/>
          <w:bCs/>
          <w:iCs/>
          <w:szCs w:val="18"/>
          <w:bdr w:val="nil"/>
          <w:lang w:val="en-US"/>
        </w:rPr>
        <w:t>comfort and security: Sennheiser has created an around</w:t>
      </w:r>
      <w:r w:rsidR="005E33E0" w:rsidRPr="00F44183">
        <w:rPr>
          <w:rFonts w:eastAsia="Arial Unicode MS" w:cs="Times New Roman"/>
          <w:bCs/>
          <w:iCs/>
          <w:szCs w:val="18"/>
          <w:bdr w:val="nil"/>
          <w:lang w:val="en-US"/>
        </w:rPr>
        <w:t>-</w:t>
      </w:r>
      <w:r w:rsidRPr="00F44183">
        <w:rPr>
          <w:rFonts w:eastAsia="Arial Unicode MS" w:cs="Times New Roman"/>
          <w:bCs/>
          <w:iCs/>
          <w:szCs w:val="18"/>
          <w:bdr w:val="nil"/>
          <w:lang w:val="en-US"/>
        </w:rPr>
        <w:t>the</w:t>
      </w:r>
      <w:r w:rsidR="005E33E0" w:rsidRPr="00F44183">
        <w:rPr>
          <w:rFonts w:eastAsia="Arial Unicode MS" w:cs="Times New Roman"/>
          <w:bCs/>
          <w:iCs/>
          <w:szCs w:val="18"/>
          <w:bdr w:val="nil"/>
          <w:lang w:val="en-US"/>
        </w:rPr>
        <w:t>-</w:t>
      </w:r>
      <w:r w:rsidRPr="00F44183">
        <w:rPr>
          <w:rFonts w:eastAsia="Arial Unicode MS" w:cs="Times New Roman"/>
          <w:bCs/>
          <w:iCs/>
          <w:szCs w:val="18"/>
          <w:bdr w:val="nil"/>
          <w:lang w:val="en-US"/>
        </w:rPr>
        <w:t xml:space="preserve">neck cable design that balances and minimizes the weight of the angled ergonomic earpieces to ensure that they stay in place. For </w:t>
      </w:r>
      <w:r w:rsidR="005E33E0" w:rsidRPr="00F44183">
        <w:rPr>
          <w:rFonts w:eastAsia="Arial Unicode MS" w:cs="Times New Roman"/>
          <w:bCs/>
          <w:iCs/>
          <w:szCs w:val="18"/>
          <w:bdr w:val="nil"/>
          <w:lang w:val="en-US"/>
        </w:rPr>
        <w:t>an optimized</w:t>
      </w:r>
      <w:r w:rsidRPr="00F44183">
        <w:rPr>
          <w:rFonts w:eastAsia="Arial Unicode MS" w:cs="Times New Roman"/>
          <w:bCs/>
          <w:iCs/>
          <w:szCs w:val="18"/>
          <w:bdr w:val="nil"/>
          <w:lang w:val="en-US"/>
        </w:rPr>
        <w:t xml:space="preserve"> fit, it features a cable divider for better adjustment and comes provided with a choice of four sizes of ear adapter</w:t>
      </w:r>
      <w:r w:rsidR="005E33E0" w:rsidRPr="00F44183">
        <w:rPr>
          <w:rFonts w:eastAsia="Arial Unicode MS" w:cs="Times New Roman"/>
          <w:bCs/>
          <w:iCs/>
          <w:szCs w:val="18"/>
          <w:bdr w:val="nil"/>
          <w:lang w:val="en-US"/>
        </w:rPr>
        <w:t>s</w:t>
      </w:r>
      <w:r w:rsidRPr="00F44183">
        <w:rPr>
          <w:rFonts w:eastAsia="Arial Unicode MS" w:cs="Times New Roman"/>
          <w:bCs/>
          <w:iCs/>
          <w:szCs w:val="18"/>
          <w:bdr w:val="nil"/>
          <w:lang w:val="en-US"/>
        </w:rPr>
        <w:t xml:space="preserve"> to ensure excellent attenuation of ambient noise. Despite its feather-light 14g weight, it is tough enough to take anywhere, thanks to</w:t>
      </w:r>
      <w:r w:rsidR="005E33E0" w:rsidRPr="00F44183">
        <w:rPr>
          <w:rFonts w:eastAsia="Arial Unicode MS" w:cs="Times New Roman"/>
          <w:bCs/>
          <w:iCs/>
          <w:szCs w:val="18"/>
          <w:bdr w:val="nil"/>
          <w:lang w:val="en-US"/>
        </w:rPr>
        <w:t xml:space="preserve"> its</w:t>
      </w:r>
      <w:r w:rsidRPr="00F44183">
        <w:rPr>
          <w:rFonts w:eastAsia="Arial Unicode MS" w:cs="Times New Roman"/>
          <w:bCs/>
          <w:iCs/>
          <w:szCs w:val="18"/>
          <w:bdr w:val="nil"/>
          <w:lang w:val="en-US"/>
        </w:rPr>
        <w:t xml:space="preserve"> robust build quality and</w:t>
      </w:r>
      <w:r w:rsidR="00CB50DA" w:rsidRPr="00F44183">
        <w:rPr>
          <w:rFonts w:eastAsia="Arial Unicode MS" w:cs="Times New Roman"/>
          <w:bCs/>
          <w:iCs/>
          <w:szCs w:val="18"/>
          <w:bdr w:val="nil"/>
          <w:lang w:val="en-US"/>
        </w:rPr>
        <w:t xml:space="preserve"> durable materials.</w:t>
      </w:r>
    </w:p>
    <w:p w14:paraId="6C311E75" w14:textId="77777777" w:rsidR="000E5927" w:rsidRDefault="000E5927" w:rsidP="00DF0C14">
      <w:pPr>
        <w:rPr>
          <w:rFonts w:eastAsia="Arial Unicode MS" w:cs="Times New Roman"/>
          <w:bCs/>
          <w:iCs/>
          <w:szCs w:val="18"/>
          <w:bdr w:val="nil"/>
          <w:lang w:val="en-US"/>
        </w:rPr>
      </w:pPr>
    </w:p>
    <w:p w14:paraId="32774ECC" w14:textId="1F0A60D2" w:rsidR="00DF0C14" w:rsidRPr="00F44183" w:rsidRDefault="00DF0C14" w:rsidP="00DF0C14">
      <w:pPr>
        <w:rPr>
          <w:rFonts w:eastAsia="Arial Unicode MS" w:cs="Times New Roman"/>
          <w:bCs/>
          <w:iCs/>
          <w:szCs w:val="18"/>
          <w:bdr w:val="nil"/>
          <w:lang w:val="en-US"/>
        </w:rPr>
      </w:pPr>
      <w:r w:rsidRPr="00F44183">
        <w:rPr>
          <w:rFonts w:eastAsia="Arial Unicode MS" w:cs="Times New Roman"/>
          <w:bCs/>
          <w:iCs/>
          <w:szCs w:val="18"/>
          <w:bdr w:val="nil"/>
          <w:lang w:val="en-US"/>
        </w:rPr>
        <w:t xml:space="preserve">With a six-hour battery life, the CX 6.00BT has been designed to complement busy lifestyles, with convenient fast charging via USB that can add two hours </w:t>
      </w:r>
      <w:r w:rsidR="004872D2" w:rsidRPr="00F44183">
        <w:rPr>
          <w:rFonts w:eastAsia="Arial Unicode MS" w:cs="Times New Roman"/>
          <w:bCs/>
          <w:iCs/>
          <w:szCs w:val="18"/>
          <w:bdr w:val="nil"/>
          <w:lang w:val="en-US"/>
        </w:rPr>
        <w:t xml:space="preserve">of battery time </w:t>
      </w:r>
      <w:r w:rsidRPr="00F44183">
        <w:rPr>
          <w:rFonts w:eastAsia="Arial Unicode MS" w:cs="Times New Roman"/>
          <w:bCs/>
          <w:iCs/>
          <w:szCs w:val="18"/>
          <w:bdr w:val="nil"/>
          <w:lang w:val="en-US"/>
        </w:rPr>
        <w:t xml:space="preserve">in just ten minutes and </w:t>
      </w:r>
      <w:r w:rsidR="004872D2" w:rsidRPr="00F44183">
        <w:rPr>
          <w:rFonts w:eastAsia="Arial Unicode MS" w:cs="Times New Roman"/>
          <w:bCs/>
          <w:iCs/>
          <w:szCs w:val="18"/>
          <w:bdr w:val="nil"/>
          <w:lang w:val="en-US"/>
        </w:rPr>
        <w:t xml:space="preserve">can </w:t>
      </w:r>
      <w:r w:rsidRPr="00F44183">
        <w:rPr>
          <w:rFonts w:eastAsia="Arial Unicode MS" w:cs="Times New Roman"/>
          <w:bCs/>
          <w:iCs/>
          <w:szCs w:val="18"/>
          <w:bdr w:val="nil"/>
          <w:lang w:val="en-US"/>
        </w:rPr>
        <w:t>be fully charged in only 1.5 hours.</w:t>
      </w:r>
    </w:p>
    <w:p w14:paraId="65845127" w14:textId="367E3574" w:rsidR="005B2C64" w:rsidRPr="00F44183" w:rsidRDefault="005B2C64" w:rsidP="00DF0C14">
      <w:pPr>
        <w:rPr>
          <w:rFonts w:eastAsia="Arial Unicode MS" w:cs="Times New Roman"/>
          <w:bCs/>
          <w:iCs/>
          <w:szCs w:val="18"/>
          <w:bdr w:val="nil"/>
          <w:lang w:val="en-US"/>
        </w:rPr>
      </w:pPr>
    </w:p>
    <w:p w14:paraId="55253585" w14:textId="26F214D5" w:rsidR="002945FA" w:rsidRPr="002945FA" w:rsidRDefault="005B2C64" w:rsidP="002945FA">
      <w:pPr>
        <w:rPr>
          <w:rFonts w:eastAsia="Arial Unicode MS" w:cs="Times New Roman"/>
          <w:bCs/>
          <w:iCs/>
          <w:szCs w:val="18"/>
          <w:bdr w:val="nil"/>
          <w:lang w:val="en-US"/>
        </w:rPr>
      </w:pPr>
      <w:r w:rsidRPr="00F44183">
        <w:rPr>
          <w:rFonts w:eastAsia="Arial Unicode MS" w:cs="Times New Roman"/>
          <w:bCs/>
          <w:iCs/>
          <w:szCs w:val="18"/>
          <w:bdr w:val="nil"/>
          <w:lang w:val="en-US"/>
        </w:rPr>
        <w:t>The new CX 6.00BT will be available from January 2018 for</w:t>
      </w:r>
      <w:r w:rsidR="002945FA">
        <w:rPr>
          <w:rFonts w:eastAsia="Arial Unicode MS" w:cs="Times New Roman"/>
          <w:bCs/>
          <w:iCs/>
          <w:szCs w:val="18"/>
          <w:bdr w:val="nil"/>
          <w:lang w:val="en-US"/>
        </w:rPr>
        <w:t xml:space="preserve"> </w:t>
      </w:r>
      <w:r w:rsidR="002945FA" w:rsidRPr="002945FA">
        <w:rPr>
          <w:rFonts w:eastAsia="Arial Unicode MS" w:cs="Times New Roman"/>
          <w:bCs/>
          <w:iCs/>
          <w:szCs w:val="18"/>
          <w:bdr w:val="nil"/>
          <w:lang w:val="en-US"/>
        </w:rPr>
        <w:t>99</w:t>
      </w:r>
      <w:r w:rsidR="001518AD">
        <w:rPr>
          <w:rFonts w:eastAsia="Arial Unicode MS" w:cs="Times New Roman"/>
          <w:bCs/>
          <w:iCs/>
          <w:szCs w:val="18"/>
          <w:bdr w:val="nil"/>
          <w:lang w:val="en-US"/>
        </w:rPr>
        <w:t xml:space="preserve"> </w:t>
      </w:r>
      <w:r w:rsidR="002945FA" w:rsidRPr="002945FA">
        <w:rPr>
          <w:rFonts w:eastAsia="Arial Unicode MS" w:cs="Times New Roman"/>
          <w:bCs/>
          <w:iCs/>
          <w:szCs w:val="18"/>
          <w:bdr w:val="nil"/>
          <w:lang w:val="en-US"/>
        </w:rPr>
        <w:t>EUR/99.95</w:t>
      </w:r>
      <w:r w:rsidR="00B14CBB">
        <w:rPr>
          <w:rFonts w:eastAsia="Arial Unicode MS" w:cs="Times New Roman"/>
          <w:bCs/>
          <w:iCs/>
          <w:szCs w:val="18"/>
          <w:bdr w:val="nil"/>
          <w:lang w:val="en-US"/>
        </w:rPr>
        <w:t xml:space="preserve"> </w:t>
      </w:r>
      <w:r w:rsidR="002945FA" w:rsidRPr="002945FA">
        <w:rPr>
          <w:rFonts w:eastAsia="Arial Unicode MS" w:cs="Times New Roman"/>
          <w:bCs/>
          <w:iCs/>
          <w:szCs w:val="18"/>
          <w:bdr w:val="nil"/>
          <w:lang w:val="en-US"/>
        </w:rPr>
        <w:t>USD (MSRP).</w:t>
      </w:r>
    </w:p>
    <w:p w14:paraId="2124991E" w14:textId="1E89A28E" w:rsidR="001E2183" w:rsidRDefault="001E2183" w:rsidP="00DF0C14">
      <w:pPr>
        <w:rPr>
          <w:rFonts w:ascii="Sennheiser-Book" w:eastAsia="Arial Unicode MS" w:hAnsi="Sennheiser-Book" w:cs="Times New Roman"/>
          <w:bCs/>
          <w:iCs/>
          <w:szCs w:val="18"/>
          <w:bdr w:val="nil"/>
          <w:lang w:val="en-US"/>
        </w:rPr>
      </w:pPr>
    </w:p>
    <w:p w14:paraId="753CA897" w14:textId="26BED5C0" w:rsidR="001E2183" w:rsidRPr="00E14102" w:rsidRDefault="001E2183" w:rsidP="001E2183">
      <w:pPr>
        <w:rPr>
          <w:lang w:val="en-US"/>
        </w:rPr>
      </w:pPr>
      <w:r w:rsidRPr="00BC1B61">
        <w:rPr>
          <w:lang w:val="en-US"/>
        </w:rPr>
        <w:t>CES 201</w:t>
      </w:r>
      <w:r>
        <w:rPr>
          <w:lang w:val="en-US"/>
        </w:rPr>
        <w:t>8</w:t>
      </w:r>
      <w:r w:rsidRPr="00BC1B61">
        <w:rPr>
          <w:lang w:val="en-US"/>
        </w:rPr>
        <w:t xml:space="preserve"> </w:t>
      </w:r>
      <w:r>
        <w:rPr>
          <w:lang w:val="en-US"/>
        </w:rPr>
        <w:t>takes place</w:t>
      </w:r>
      <w:r w:rsidRPr="00BC1B61">
        <w:rPr>
          <w:lang w:val="en-US"/>
        </w:rPr>
        <w:t xml:space="preserve"> in Las Vegas from January </w:t>
      </w:r>
      <w:r>
        <w:rPr>
          <w:lang w:val="en-US"/>
        </w:rPr>
        <w:t>9</w:t>
      </w:r>
      <w:r w:rsidRPr="00BC1B61">
        <w:rPr>
          <w:lang w:val="en-US"/>
        </w:rPr>
        <w:t>-</w:t>
      </w:r>
      <w:r>
        <w:rPr>
          <w:lang w:val="en-US"/>
        </w:rPr>
        <w:t>12</w:t>
      </w:r>
      <w:r w:rsidRPr="00BC1B61">
        <w:rPr>
          <w:lang w:val="en-US"/>
        </w:rPr>
        <w:t xml:space="preserve">. To experience and learn more about </w:t>
      </w:r>
      <w:r>
        <w:rPr>
          <w:lang w:val="en-US"/>
        </w:rPr>
        <w:br/>
        <w:t>CX 6.00BT</w:t>
      </w:r>
      <w:r w:rsidRPr="00BC1B61">
        <w:rPr>
          <w:lang w:val="en-US"/>
        </w:rPr>
        <w:t xml:space="preserve"> and other </w:t>
      </w:r>
      <w:r>
        <w:rPr>
          <w:lang w:val="en-US"/>
        </w:rPr>
        <w:t>product news</w:t>
      </w:r>
      <w:r w:rsidRPr="00BC1B61">
        <w:rPr>
          <w:lang w:val="en-US"/>
        </w:rPr>
        <w:t>, visit Sennheiser in South Hall 1, Booth 20606.</w:t>
      </w:r>
    </w:p>
    <w:p w14:paraId="1925F6D0" w14:textId="51358128" w:rsidR="005B32C5" w:rsidRDefault="005B32C5" w:rsidP="00AB0C5A"/>
    <w:p w14:paraId="00A03CCA" w14:textId="77777777" w:rsidR="0013198E" w:rsidRPr="008D2E36" w:rsidRDefault="0013198E" w:rsidP="0013198E">
      <w:pPr>
        <w:spacing w:line="240" w:lineRule="auto"/>
        <w:rPr>
          <w:b/>
          <w:szCs w:val="18"/>
          <w:lang w:val="en-US"/>
        </w:rPr>
      </w:pPr>
      <w:r w:rsidRPr="008D2E36">
        <w:rPr>
          <w:b/>
          <w:szCs w:val="18"/>
          <w:lang w:val="en-US"/>
        </w:rPr>
        <w:t>About Sennheiser</w:t>
      </w:r>
    </w:p>
    <w:p w14:paraId="3D77E2BD" w14:textId="49E7035C" w:rsidR="008722FD" w:rsidRPr="00584E9E" w:rsidRDefault="0013198E" w:rsidP="0013198E">
      <w:pPr>
        <w:spacing w:line="240" w:lineRule="auto"/>
        <w:rPr>
          <w:color w:val="0095D5" w:themeColor="accent1"/>
          <w:szCs w:val="18"/>
          <w:lang w:val="en-US"/>
        </w:rPr>
      </w:pPr>
      <w:r w:rsidRPr="00536707">
        <w:rPr>
          <w:szCs w:val="18"/>
          <w:lang w:val="en-US"/>
        </w:rPr>
        <w:t xml:space="preserve">Sennheiser is shaping the future of audio – a vision built on more than 70 years of innovation culture, which is deeply rooted within the company. Founded in 1945, Sennheiser remains family-owned and is today one of the world’s leading manufacturers of headphones, microphones and wireless transmission systems. With 20 sales subsidiaries and long-established trading partners, the company is active in more than 50 countries and operates its own production facilities in Germany, Ireland and the USA. Sennheiser has around 2,800 employees around the world that share a passion for audio. Since 2013, Sennheiser has been managed by Daniel Sennheiser and Dr. Andreas Sennheiser, the third generation of the family </w:t>
      </w:r>
      <w:r w:rsidRPr="00584E9E">
        <w:rPr>
          <w:szCs w:val="18"/>
          <w:lang w:val="en-US"/>
        </w:rPr>
        <w:t>to run the company. In 2016, the Sennheiser Group had sales totaling 658.4 million.</w:t>
      </w:r>
      <w:r w:rsidR="00584E9E" w:rsidRPr="00584E9E">
        <w:rPr>
          <w:szCs w:val="18"/>
          <w:lang w:val="en-US"/>
        </w:rPr>
        <w:t xml:space="preserve"> </w:t>
      </w:r>
      <w:r w:rsidR="00584E9E" w:rsidRPr="00584E9E">
        <w:rPr>
          <w:color w:val="0095D5" w:themeColor="accent1"/>
          <w:szCs w:val="18"/>
          <w:lang w:val="en-US"/>
        </w:rPr>
        <w:t>www.sennheiser.com</w:t>
      </w:r>
    </w:p>
    <w:p w14:paraId="6C82C650" w14:textId="77777777" w:rsidR="00C35313" w:rsidRDefault="00C35313" w:rsidP="008722FD">
      <w:pPr>
        <w:spacing w:line="240" w:lineRule="auto"/>
        <w:rPr>
          <w:b/>
          <w:sz w:val="16"/>
          <w:szCs w:val="16"/>
          <w:lang w:val="en-US"/>
        </w:rPr>
      </w:pPr>
      <w:bookmarkStart w:id="0" w:name="_GoBack"/>
      <w:bookmarkEnd w:id="0"/>
    </w:p>
    <w:p w14:paraId="697099FD" w14:textId="77777777" w:rsidR="00C35313" w:rsidRPr="00F3248A" w:rsidRDefault="00C35313" w:rsidP="00C35313">
      <w:pPr>
        <w:pStyle w:val="About"/>
        <w:rPr>
          <w:b/>
        </w:rPr>
      </w:pPr>
      <w:r w:rsidRPr="00F3248A">
        <w:rPr>
          <w:b/>
        </w:rPr>
        <w:t>Global Press Contact</w:t>
      </w:r>
      <w:r w:rsidRPr="00F3248A">
        <w:rPr>
          <w:b/>
        </w:rPr>
        <w:tab/>
      </w:r>
      <w:r w:rsidRPr="00F3248A">
        <w:rPr>
          <w:b/>
        </w:rPr>
        <w:tab/>
      </w:r>
      <w:r w:rsidRPr="00F3248A">
        <w:rPr>
          <w:b/>
        </w:rPr>
        <w:tab/>
        <w:t>Press Contact USA &amp; Canada</w:t>
      </w:r>
    </w:p>
    <w:p w14:paraId="1FD07BBE" w14:textId="77777777" w:rsidR="00C35313" w:rsidRPr="001F612C" w:rsidRDefault="00C35313" w:rsidP="00C35313">
      <w:pPr>
        <w:spacing w:line="240" w:lineRule="auto"/>
        <w:rPr>
          <w:color w:val="0095D5"/>
          <w:szCs w:val="18"/>
        </w:rPr>
      </w:pPr>
      <w:r w:rsidRPr="001F612C">
        <w:rPr>
          <w:color w:val="0095D5"/>
          <w:szCs w:val="18"/>
        </w:rPr>
        <w:t>Jacqueline Gusmag</w:t>
      </w:r>
      <w:r w:rsidRPr="001F612C">
        <w:rPr>
          <w:color w:val="0095D5"/>
          <w:szCs w:val="18"/>
        </w:rPr>
        <w:tab/>
      </w:r>
      <w:r w:rsidRPr="001F612C">
        <w:rPr>
          <w:color w:val="0095D5"/>
          <w:szCs w:val="18"/>
        </w:rPr>
        <w:tab/>
      </w:r>
      <w:r>
        <w:rPr>
          <w:color w:val="0095D5"/>
          <w:szCs w:val="18"/>
        </w:rPr>
        <w:tab/>
      </w:r>
      <w:r w:rsidRPr="00F3248A">
        <w:rPr>
          <w:color w:val="0095D5"/>
          <w:szCs w:val="18"/>
          <w:lang w:val="en-US"/>
        </w:rPr>
        <w:t>Jeff Touzeau</w:t>
      </w:r>
    </w:p>
    <w:p w14:paraId="1C27F307" w14:textId="77777777" w:rsidR="00C35313" w:rsidRDefault="00C35313" w:rsidP="00C35313">
      <w:pPr>
        <w:spacing w:line="240" w:lineRule="auto"/>
        <w:rPr>
          <w:szCs w:val="18"/>
        </w:rPr>
      </w:pPr>
      <w:r>
        <w:rPr>
          <w:szCs w:val="18"/>
        </w:rPr>
        <w:t>Phone</w:t>
      </w:r>
      <w:r w:rsidRPr="000318A0">
        <w:rPr>
          <w:szCs w:val="18"/>
        </w:rPr>
        <w:t>: +49 (0)5130 600-1540</w:t>
      </w:r>
      <w:r w:rsidRPr="000318A0">
        <w:rPr>
          <w:szCs w:val="18"/>
        </w:rPr>
        <w:tab/>
      </w:r>
      <w:r>
        <w:rPr>
          <w:szCs w:val="18"/>
        </w:rPr>
        <w:tab/>
        <w:t xml:space="preserve">Phone: </w:t>
      </w:r>
      <w:r w:rsidRPr="00F3248A">
        <w:rPr>
          <w:szCs w:val="18"/>
          <w:lang w:val="en-US"/>
        </w:rPr>
        <w:t>+1 914 602 2913</w:t>
      </w:r>
    </w:p>
    <w:p w14:paraId="5AE6722E" w14:textId="43A32690" w:rsidR="008722FD" w:rsidRPr="00C35313" w:rsidRDefault="00C35313" w:rsidP="00C35313">
      <w:pPr>
        <w:spacing w:after="200" w:line="276" w:lineRule="auto"/>
        <w:rPr>
          <w:b/>
          <w:sz w:val="16"/>
          <w:szCs w:val="16"/>
          <w:lang w:val="en-US"/>
        </w:rPr>
      </w:pPr>
      <w:hyperlink r:id="rId9" w:history="1">
        <w:r w:rsidRPr="00B372B1">
          <w:rPr>
            <w:rStyle w:val="Hyperlink"/>
            <w:szCs w:val="18"/>
          </w:rPr>
          <w:t>jacqueline.gusmag@sennheiser.com</w:t>
        </w:r>
      </w:hyperlink>
      <w:r>
        <w:rPr>
          <w:szCs w:val="18"/>
        </w:rPr>
        <w:tab/>
      </w:r>
      <w:r w:rsidRPr="00F3248A">
        <w:rPr>
          <w:rStyle w:val="Hyperlink"/>
          <w:szCs w:val="18"/>
        </w:rPr>
        <w:t>jeff@hummingbirdmedia.com</w:t>
      </w:r>
    </w:p>
    <w:sectPr w:rsidR="008722FD" w:rsidRPr="00C35313" w:rsidSect="008E5D5C">
      <w:headerReference w:type="default" r:id="rId10"/>
      <w:headerReference w:type="first" r:id="rId11"/>
      <w:footerReference w:type="first" r:id="rId12"/>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262B6" w14:textId="77777777" w:rsidR="00DF0C14" w:rsidRDefault="00DF0C14" w:rsidP="00CA1EB9">
      <w:pPr>
        <w:spacing w:line="240" w:lineRule="auto"/>
      </w:pPr>
      <w:r>
        <w:separator/>
      </w:r>
    </w:p>
  </w:endnote>
  <w:endnote w:type="continuationSeparator" w:id="0">
    <w:p w14:paraId="70F4AE0B" w14:textId="77777777" w:rsidR="00DF0C14" w:rsidRDefault="00DF0C14"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nnheiser Office">
    <w:altName w:val="Sennheiser Office"/>
    <w:panose1 w:val="020B0504020101010102"/>
    <w:charset w:val="00"/>
    <w:family w:val="swiss"/>
    <w:pitch w:val="variable"/>
    <w:sig w:usb0="A00000AF" w:usb1="500020DB" w:usb2="00000000" w:usb3="00000000" w:csb0="00000093" w:csb1="00000000"/>
    <w:embedRegular r:id="rId1" w:fontKey="{09E53E17-05E1-4641-9BA8-C405E999B48D}"/>
    <w:embedBold r:id="rId2" w:fontKey="{7E404486-A248-4F62-9F88-E07845A19A89}"/>
  </w:font>
  <w:font w:name="Times New Roman">
    <w:panose1 w:val="02020603050405020304"/>
    <w:charset w:val="00"/>
    <w:family w:val="roman"/>
    <w:pitch w:val="variable"/>
    <w:sig w:usb0="E0002AFF" w:usb1="C0007841" w:usb2="00000009" w:usb3="00000000" w:csb0="000001FF" w:csb1="00000000"/>
  </w:font>
  <w:font w:name="Sennheiser-Book">
    <w:altName w:val="Cambria"/>
    <w:panose1 w:val="020B0500000000000000"/>
    <w:charset w:val="00"/>
    <w:family w:val="swiss"/>
    <w:pitch w:val="variable"/>
    <w:sig w:usb0="8000002F" w:usb1="10000048" w:usb2="00000000" w:usb3="00000000" w:csb0="00000013" w:csb1="00000000"/>
    <w:embedRegular r:id="rId3" w:fontKey="{81F6C1AD-0263-42AC-9F2B-7CF00DE4BEB2}"/>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embedRegular r:id="rId4" w:fontKey="{47342DB3-E629-45CA-BE86-3D52759FE9AA}"/>
  </w:font>
  <w:font w:name="Sennheiser-Bold">
    <w:altName w:val="Cambria"/>
    <w:panose1 w:val="020B0500000000000000"/>
    <w:charset w:val="00"/>
    <w:family w:val="swiss"/>
    <w:pitch w:val="variable"/>
    <w:sig w:usb0="8000002F" w:usb1="1000004A" w:usb2="00000000" w:usb3="00000000" w:csb0="00000013" w:csb1="00000000"/>
    <w:embedRegular r:id="rId5" w:fontKey="{8C139511-1FBF-466A-8498-6A8F3C198FE8}"/>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E7BA4" w14:textId="77777777" w:rsidR="00DF0C14" w:rsidRDefault="00DF0C14">
    <w:pPr>
      <w:pStyle w:val="Fuzeile"/>
    </w:pPr>
    <w:r>
      <w:rPr>
        <w:noProof/>
        <w:lang w:val="de-DE" w:eastAsia="de-DE"/>
      </w:rPr>
      <w:drawing>
        <wp:anchor distT="0" distB="0" distL="114300" distR="114300" simplePos="0" relativeHeight="251673600" behindDoc="0" locked="1" layoutInCell="1" allowOverlap="1" wp14:anchorId="310F7DE2" wp14:editId="3A5D0DAF">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F8C71" w14:textId="77777777" w:rsidR="00DF0C14" w:rsidRDefault="00DF0C14" w:rsidP="00CA1EB9">
      <w:pPr>
        <w:spacing w:line="240" w:lineRule="auto"/>
      </w:pPr>
      <w:r>
        <w:separator/>
      </w:r>
    </w:p>
  </w:footnote>
  <w:footnote w:type="continuationSeparator" w:id="0">
    <w:p w14:paraId="0D89C88B" w14:textId="77777777" w:rsidR="00DF0C14" w:rsidRDefault="00DF0C14"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6E5C4" w14:textId="77777777" w:rsidR="00DF0C14" w:rsidRPr="008E5D5C" w:rsidRDefault="00DF0C14" w:rsidP="008E5D5C">
    <w:pPr>
      <w:pStyle w:val="Kopfzeile"/>
      <w:rPr>
        <w:color w:val="0095D5" w:themeColor="accent1"/>
      </w:rPr>
    </w:pPr>
    <w:r w:rsidRPr="008E5D5C">
      <w:rPr>
        <w:color w:val="0095D5" w:themeColor="accent1"/>
      </w:rPr>
      <w:t>Press Release</w:t>
    </w:r>
    <w:r w:rsidRPr="008E5D5C">
      <w:rPr>
        <w:noProof/>
        <w:color w:val="0095D5" w:themeColor="accent1"/>
        <w:lang w:val="de-DE" w:eastAsia="de-DE"/>
      </w:rPr>
      <w:drawing>
        <wp:anchor distT="0" distB="0" distL="114300" distR="114300" simplePos="0" relativeHeight="251659264" behindDoc="0" locked="1" layoutInCell="1" allowOverlap="1" wp14:anchorId="2A4E2DD0" wp14:editId="14403BB6">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3529580F" w14:textId="0A5F75F2" w:rsidR="00DF0C14" w:rsidRPr="008E5D5C" w:rsidRDefault="00DF0C14" w:rsidP="008E5D5C">
    <w:pPr>
      <w:pStyle w:val="Kopfzeile"/>
    </w:pPr>
    <w:r>
      <w:fldChar w:fldCharType="begin"/>
    </w:r>
    <w:r>
      <w:instrText xml:space="preserve"> PAGE  \* Arabic  \* MERGEFORMAT </w:instrText>
    </w:r>
    <w:r>
      <w:fldChar w:fldCharType="separate"/>
    </w:r>
    <w:r w:rsidR="00C35313">
      <w:rPr>
        <w:noProof/>
      </w:rPr>
      <w:t>2</w:t>
    </w:r>
    <w:r>
      <w:fldChar w:fldCharType="end"/>
    </w:r>
    <w:r>
      <w:t>/</w:t>
    </w:r>
    <w:fldSimple w:instr=" NUMPAGES  \* Arabic  \* MERGEFORMAT ">
      <w:r w:rsidR="00C35313">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4A8C1" w14:textId="77777777" w:rsidR="00DF0C14" w:rsidRPr="008E5D5C" w:rsidRDefault="00DF0C14" w:rsidP="008E5D5C">
    <w:pPr>
      <w:pStyle w:val="Kopfzeile"/>
      <w:rPr>
        <w:color w:val="0095D5" w:themeColor="accent1"/>
      </w:rPr>
    </w:pPr>
    <w:r w:rsidRPr="008E5D5C">
      <w:rPr>
        <w:color w:val="0095D5" w:themeColor="accent1"/>
      </w:rPr>
      <w:t>Press Release</w:t>
    </w:r>
    <w:r w:rsidRPr="008E5D5C">
      <w:rPr>
        <w:noProof/>
        <w:color w:val="0095D5" w:themeColor="accent1"/>
        <w:lang w:val="de-DE" w:eastAsia="de-DE"/>
      </w:rPr>
      <w:drawing>
        <wp:anchor distT="0" distB="0" distL="114300" distR="114300" simplePos="0" relativeHeight="251657216" behindDoc="0" locked="1" layoutInCell="1" allowOverlap="1" wp14:anchorId="7F3F82F7" wp14:editId="4290335E">
          <wp:simplePos x="0" y="0"/>
          <wp:positionH relativeFrom="page">
            <wp:posOffset>900430</wp:posOffset>
          </wp:positionH>
          <wp:positionV relativeFrom="page">
            <wp:posOffset>422275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0E5AB528" w14:textId="0BD334B0" w:rsidR="00DF0C14" w:rsidRPr="008E5D5C" w:rsidRDefault="00DF0C14" w:rsidP="008E5D5C">
    <w:pPr>
      <w:pStyle w:val="Kopfzeile"/>
    </w:pPr>
    <w:r>
      <w:fldChar w:fldCharType="begin"/>
    </w:r>
    <w:r>
      <w:instrText xml:space="preserve"> PAGE  \* Arabic  \* MERGEFORMAT </w:instrText>
    </w:r>
    <w:r>
      <w:fldChar w:fldCharType="separate"/>
    </w:r>
    <w:r w:rsidR="00C35313">
      <w:rPr>
        <w:noProof/>
      </w:rPr>
      <w:t>1</w:t>
    </w:r>
    <w:r>
      <w:fldChar w:fldCharType="end"/>
    </w:r>
    <w:r>
      <w:t>/</w:t>
    </w:r>
    <w:fldSimple w:instr=" NUMPAGES  \* Arabic  \* MERGEFORMAT ">
      <w:r w:rsidR="00C35313">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2797D"/>
    <w:multiLevelType w:val="hybridMultilevel"/>
    <w:tmpl w:val="011A9CC4"/>
    <w:lvl w:ilvl="0" w:tplc="B7E69A3E">
      <w:start w:val="1"/>
      <w:numFmt w:val="bullet"/>
      <w:lvlText w:val="►"/>
      <w:lvlJc w:val="left"/>
      <w:pPr>
        <w:tabs>
          <w:tab w:val="num" w:pos="720"/>
        </w:tabs>
        <w:ind w:left="720" w:hanging="360"/>
      </w:pPr>
      <w:rPr>
        <w:rFonts w:ascii="Sennheiser Office" w:hAnsi="Sennheiser Office" w:hint="default"/>
      </w:rPr>
    </w:lvl>
    <w:lvl w:ilvl="1" w:tplc="DB9C694C" w:tentative="1">
      <w:start w:val="1"/>
      <w:numFmt w:val="bullet"/>
      <w:lvlText w:val="►"/>
      <w:lvlJc w:val="left"/>
      <w:pPr>
        <w:tabs>
          <w:tab w:val="num" w:pos="1440"/>
        </w:tabs>
        <w:ind w:left="1440" w:hanging="360"/>
      </w:pPr>
      <w:rPr>
        <w:rFonts w:ascii="Sennheiser Office" w:hAnsi="Sennheiser Office" w:hint="default"/>
      </w:rPr>
    </w:lvl>
    <w:lvl w:ilvl="2" w:tplc="18607306" w:tentative="1">
      <w:start w:val="1"/>
      <w:numFmt w:val="bullet"/>
      <w:lvlText w:val="►"/>
      <w:lvlJc w:val="left"/>
      <w:pPr>
        <w:tabs>
          <w:tab w:val="num" w:pos="2160"/>
        </w:tabs>
        <w:ind w:left="2160" w:hanging="360"/>
      </w:pPr>
      <w:rPr>
        <w:rFonts w:ascii="Sennheiser Office" w:hAnsi="Sennheiser Office" w:hint="default"/>
      </w:rPr>
    </w:lvl>
    <w:lvl w:ilvl="3" w:tplc="37900EA0" w:tentative="1">
      <w:start w:val="1"/>
      <w:numFmt w:val="bullet"/>
      <w:lvlText w:val="►"/>
      <w:lvlJc w:val="left"/>
      <w:pPr>
        <w:tabs>
          <w:tab w:val="num" w:pos="2880"/>
        </w:tabs>
        <w:ind w:left="2880" w:hanging="360"/>
      </w:pPr>
      <w:rPr>
        <w:rFonts w:ascii="Sennheiser Office" w:hAnsi="Sennheiser Office" w:hint="default"/>
      </w:rPr>
    </w:lvl>
    <w:lvl w:ilvl="4" w:tplc="53EAB172" w:tentative="1">
      <w:start w:val="1"/>
      <w:numFmt w:val="bullet"/>
      <w:lvlText w:val="►"/>
      <w:lvlJc w:val="left"/>
      <w:pPr>
        <w:tabs>
          <w:tab w:val="num" w:pos="3600"/>
        </w:tabs>
        <w:ind w:left="3600" w:hanging="360"/>
      </w:pPr>
      <w:rPr>
        <w:rFonts w:ascii="Sennheiser Office" w:hAnsi="Sennheiser Office" w:hint="default"/>
      </w:rPr>
    </w:lvl>
    <w:lvl w:ilvl="5" w:tplc="F10E6D5C" w:tentative="1">
      <w:start w:val="1"/>
      <w:numFmt w:val="bullet"/>
      <w:lvlText w:val="►"/>
      <w:lvlJc w:val="left"/>
      <w:pPr>
        <w:tabs>
          <w:tab w:val="num" w:pos="4320"/>
        </w:tabs>
        <w:ind w:left="4320" w:hanging="360"/>
      </w:pPr>
      <w:rPr>
        <w:rFonts w:ascii="Sennheiser Office" w:hAnsi="Sennheiser Office" w:hint="default"/>
      </w:rPr>
    </w:lvl>
    <w:lvl w:ilvl="6" w:tplc="0354EE5E" w:tentative="1">
      <w:start w:val="1"/>
      <w:numFmt w:val="bullet"/>
      <w:lvlText w:val="►"/>
      <w:lvlJc w:val="left"/>
      <w:pPr>
        <w:tabs>
          <w:tab w:val="num" w:pos="5040"/>
        </w:tabs>
        <w:ind w:left="5040" w:hanging="360"/>
      </w:pPr>
      <w:rPr>
        <w:rFonts w:ascii="Sennheiser Office" w:hAnsi="Sennheiser Office" w:hint="default"/>
      </w:rPr>
    </w:lvl>
    <w:lvl w:ilvl="7" w:tplc="4B7E8B1C" w:tentative="1">
      <w:start w:val="1"/>
      <w:numFmt w:val="bullet"/>
      <w:lvlText w:val="►"/>
      <w:lvlJc w:val="left"/>
      <w:pPr>
        <w:tabs>
          <w:tab w:val="num" w:pos="5760"/>
        </w:tabs>
        <w:ind w:left="5760" w:hanging="360"/>
      </w:pPr>
      <w:rPr>
        <w:rFonts w:ascii="Sennheiser Office" w:hAnsi="Sennheiser Office" w:hint="default"/>
      </w:rPr>
    </w:lvl>
    <w:lvl w:ilvl="8" w:tplc="414A3D14" w:tentative="1">
      <w:start w:val="1"/>
      <w:numFmt w:val="bullet"/>
      <w:lvlText w:val="►"/>
      <w:lvlJc w:val="left"/>
      <w:pPr>
        <w:tabs>
          <w:tab w:val="num" w:pos="6480"/>
        </w:tabs>
        <w:ind w:left="6480" w:hanging="360"/>
      </w:pPr>
      <w:rPr>
        <w:rFonts w:ascii="Sennheiser Office" w:hAnsi="Sennheiser Office"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B9"/>
    <w:rsid w:val="0002316D"/>
    <w:rsid w:val="00024ECD"/>
    <w:rsid w:val="00036199"/>
    <w:rsid w:val="00052DC6"/>
    <w:rsid w:val="00087E78"/>
    <w:rsid w:val="000906E6"/>
    <w:rsid w:val="000A1030"/>
    <w:rsid w:val="000E5927"/>
    <w:rsid w:val="001015AB"/>
    <w:rsid w:val="00106931"/>
    <w:rsid w:val="00121501"/>
    <w:rsid w:val="0012474C"/>
    <w:rsid w:val="0013198E"/>
    <w:rsid w:val="0014006E"/>
    <w:rsid w:val="001518AD"/>
    <w:rsid w:val="0017032D"/>
    <w:rsid w:val="001A5886"/>
    <w:rsid w:val="001B46A8"/>
    <w:rsid w:val="001C63D8"/>
    <w:rsid w:val="001C7E51"/>
    <w:rsid w:val="001D4E25"/>
    <w:rsid w:val="001E191E"/>
    <w:rsid w:val="001E2183"/>
    <w:rsid w:val="001F26A6"/>
    <w:rsid w:val="001F3001"/>
    <w:rsid w:val="001F3A80"/>
    <w:rsid w:val="00202E13"/>
    <w:rsid w:val="002057CE"/>
    <w:rsid w:val="00211DF0"/>
    <w:rsid w:val="0027187B"/>
    <w:rsid w:val="00275A5E"/>
    <w:rsid w:val="0027688A"/>
    <w:rsid w:val="00282A8D"/>
    <w:rsid w:val="00290935"/>
    <w:rsid w:val="002917FA"/>
    <w:rsid w:val="002945FA"/>
    <w:rsid w:val="00294740"/>
    <w:rsid w:val="00295FDC"/>
    <w:rsid w:val="002962D4"/>
    <w:rsid w:val="00297C22"/>
    <w:rsid w:val="002B344F"/>
    <w:rsid w:val="002B3F2F"/>
    <w:rsid w:val="002C2264"/>
    <w:rsid w:val="002C60BD"/>
    <w:rsid w:val="002C6F4D"/>
    <w:rsid w:val="002D51E5"/>
    <w:rsid w:val="00310E3C"/>
    <w:rsid w:val="00311C6F"/>
    <w:rsid w:val="00325997"/>
    <w:rsid w:val="00326FB8"/>
    <w:rsid w:val="00337388"/>
    <w:rsid w:val="00364EA2"/>
    <w:rsid w:val="00367F6A"/>
    <w:rsid w:val="00375ACD"/>
    <w:rsid w:val="00383351"/>
    <w:rsid w:val="003B0330"/>
    <w:rsid w:val="003C2D7E"/>
    <w:rsid w:val="003C37AB"/>
    <w:rsid w:val="003C5B1C"/>
    <w:rsid w:val="003D06A1"/>
    <w:rsid w:val="003E6516"/>
    <w:rsid w:val="003E6D6F"/>
    <w:rsid w:val="0041363A"/>
    <w:rsid w:val="00453B3E"/>
    <w:rsid w:val="00460C81"/>
    <w:rsid w:val="0046756B"/>
    <w:rsid w:val="004872D2"/>
    <w:rsid w:val="004873DA"/>
    <w:rsid w:val="00493581"/>
    <w:rsid w:val="004957A5"/>
    <w:rsid w:val="004B6F0C"/>
    <w:rsid w:val="004C0818"/>
    <w:rsid w:val="00500887"/>
    <w:rsid w:val="00500ACA"/>
    <w:rsid w:val="00506EB2"/>
    <w:rsid w:val="00510577"/>
    <w:rsid w:val="005327DB"/>
    <w:rsid w:val="00544408"/>
    <w:rsid w:val="005550D1"/>
    <w:rsid w:val="005616CC"/>
    <w:rsid w:val="00584E9E"/>
    <w:rsid w:val="005B2C64"/>
    <w:rsid w:val="005B32C5"/>
    <w:rsid w:val="005B7CF4"/>
    <w:rsid w:val="005C1F67"/>
    <w:rsid w:val="005D40A4"/>
    <w:rsid w:val="005D571F"/>
    <w:rsid w:val="005E33E0"/>
    <w:rsid w:val="0060142B"/>
    <w:rsid w:val="00607D40"/>
    <w:rsid w:val="006108B6"/>
    <w:rsid w:val="00622DC4"/>
    <w:rsid w:val="00622F46"/>
    <w:rsid w:val="00665734"/>
    <w:rsid w:val="006968F1"/>
    <w:rsid w:val="006C36F0"/>
    <w:rsid w:val="006C6A72"/>
    <w:rsid w:val="006E0414"/>
    <w:rsid w:val="006F058F"/>
    <w:rsid w:val="007237E9"/>
    <w:rsid w:val="00732897"/>
    <w:rsid w:val="00733FCA"/>
    <w:rsid w:val="00734AA4"/>
    <w:rsid w:val="00734C20"/>
    <w:rsid w:val="007376AB"/>
    <w:rsid w:val="007377E4"/>
    <w:rsid w:val="00742CC8"/>
    <w:rsid w:val="00745B6C"/>
    <w:rsid w:val="00755388"/>
    <w:rsid w:val="00763AC8"/>
    <w:rsid w:val="00766E21"/>
    <w:rsid w:val="007A0143"/>
    <w:rsid w:val="007A4E29"/>
    <w:rsid w:val="007A7878"/>
    <w:rsid w:val="007B04B0"/>
    <w:rsid w:val="007C4F79"/>
    <w:rsid w:val="007E49A5"/>
    <w:rsid w:val="007E7DC2"/>
    <w:rsid w:val="007F2F39"/>
    <w:rsid w:val="00854805"/>
    <w:rsid w:val="008722FD"/>
    <w:rsid w:val="0089267F"/>
    <w:rsid w:val="008A70E2"/>
    <w:rsid w:val="008D6CAB"/>
    <w:rsid w:val="008E5D5C"/>
    <w:rsid w:val="009302B0"/>
    <w:rsid w:val="00931736"/>
    <w:rsid w:val="009320A9"/>
    <w:rsid w:val="0096404E"/>
    <w:rsid w:val="00977493"/>
    <w:rsid w:val="009C45A2"/>
    <w:rsid w:val="009C5CD9"/>
    <w:rsid w:val="009C6637"/>
    <w:rsid w:val="009D5CFD"/>
    <w:rsid w:val="009D6AD5"/>
    <w:rsid w:val="009E5628"/>
    <w:rsid w:val="009F518A"/>
    <w:rsid w:val="00A050A8"/>
    <w:rsid w:val="00A12DE4"/>
    <w:rsid w:val="00A12E62"/>
    <w:rsid w:val="00A20276"/>
    <w:rsid w:val="00A62986"/>
    <w:rsid w:val="00A76C85"/>
    <w:rsid w:val="00A9357E"/>
    <w:rsid w:val="00AA3985"/>
    <w:rsid w:val="00AA55AF"/>
    <w:rsid w:val="00AB0C5A"/>
    <w:rsid w:val="00AB48ED"/>
    <w:rsid w:val="00AB5767"/>
    <w:rsid w:val="00AB7C74"/>
    <w:rsid w:val="00AC4E77"/>
    <w:rsid w:val="00AD75E0"/>
    <w:rsid w:val="00AE0EF3"/>
    <w:rsid w:val="00AE2057"/>
    <w:rsid w:val="00AE63C7"/>
    <w:rsid w:val="00AE734C"/>
    <w:rsid w:val="00B14CBB"/>
    <w:rsid w:val="00B20E88"/>
    <w:rsid w:val="00B2304F"/>
    <w:rsid w:val="00B31A0A"/>
    <w:rsid w:val="00B46B21"/>
    <w:rsid w:val="00B476AD"/>
    <w:rsid w:val="00B60495"/>
    <w:rsid w:val="00B61467"/>
    <w:rsid w:val="00BE139D"/>
    <w:rsid w:val="00BE53F2"/>
    <w:rsid w:val="00C21F22"/>
    <w:rsid w:val="00C24DAB"/>
    <w:rsid w:val="00C257B2"/>
    <w:rsid w:val="00C35313"/>
    <w:rsid w:val="00C61C9D"/>
    <w:rsid w:val="00C67F81"/>
    <w:rsid w:val="00C8099E"/>
    <w:rsid w:val="00C91ACD"/>
    <w:rsid w:val="00CA0465"/>
    <w:rsid w:val="00CA1EB9"/>
    <w:rsid w:val="00CB50DA"/>
    <w:rsid w:val="00CC06C6"/>
    <w:rsid w:val="00CC61B5"/>
    <w:rsid w:val="00CD3C65"/>
    <w:rsid w:val="00CD50C0"/>
    <w:rsid w:val="00CD5497"/>
    <w:rsid w:val="00CF12A4"/>
    <w:rsid w:val="00D01C96"/>
    <w:rsid w:val="00D02298"/>
    <w:rsid w:val="00D05B7A"/>
    <w:rsid w:val="00D22EA6"/>
    <w:rsid w:val="00D2602C"/>
    <w:rsid w:val="00D320CD"/>
    <w:rsid w:val="00D365F1"/>
    <w:rsid w:val="00D644ED"/>
    <w:rsid w:val="00DA3A75"/>
    <w:rsid w:val="00DC66B6"/>
    <w:rsid w:val="00DC69CF"/>
    <w:rsid w:val="00DF0C14"/>
    <w:rsid w:val="00DF7B7B"/>
    <w:rsid w:val="00E233E0"/>
    <w:rsid w:val="00E42C92"/>
    <w:rsid w:val="00E607E2"/>
    <w:rsid w:val="00E67AE8"/>
    <w:rsid w:val="00E7471B"/>
    <w:rsid w:val="00EB1155"/>
    <w:rsid w:val="00EB6084"/>
    <w:rsid w:val="00EC576E"/>
    <w:rsid w:val="00ED1824"/>
    <w:rsid w:val="00EF6D72"/>
    <w:rsid w:val="00F170D6"/>
    <w:rsid w:val="00F211B5"/>
    <w:rsid w:val="00F44183"/>
    <w:rsid w:val="00F45AA6"/>
    <w:rsid w:val="00F45F5C"/>
    <w:rsid w:val="00F75316"/>
    <w:rsid w:val="00F8730B"/>
    <w:rsid w:val="00FB0EA0"/>
    <w:rsid w:val="00FC3ADE"/>
    <w:rsid w:val="00FD69B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E640931"/>
  <w15:docId w15:val="{6AF3DE0F-DD52-4BA8-B4AB-CC29D880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customStyle="1" w:styleId="Copytext">
    <w:name w:val="Copytext"/>
    <w:link w:val="CopytextZchn"/>
    <w:uiPriority w:val="99"/>
    <w:rsid w:val="00D02298"/>
    <w:pPr>
      <w:spacing w:after="0" w:line="336" w:lineRule="auto"/>
      <w:jc w:val="both"/>
    </w:pPr>
    <w:rPr>
      <w:rFonts w:ascii="Sennheiser-Book" w:eastAsia="PMingLiU" w:hAnsi="Sennheiser-Book" w:cs="Arial"/>
      <w:lang w:eastAsia="zh-TW"/>
    </w:rPr>
  </w:style>
  <w:style w:type="character" w:customStyle="1" w:styleId="CopytextZchn">
    <w:name w:val="Copytext Zchn"/>
    <w:link w:val="Copytext"/>
    <w:uiPriority w:val="99"/>
    <w:locked/>
    <w:rsid w:val="00D02298"/>
    <w:rPr>
      <w:rFonts w:ascii="Sennheiser-Book" w:eastAsia="PMingLiU" w:hAnsi="Sennheiser-Book" w:cs="Arial"/>
      <w:lang w:eastAsia="zh-TW"/>
    </w:rPr>
  </w:style>
  <w:style w:type="paragraph" w:styleId="Sprechblasentext">
    <w:name w:val="Balloon Text"/>
    <w:basedOn w:val="Standard"/>
    <w:link w:val="SprechblasentextZchn"/>
    <w:uiPriority w:val="99"/>
    <w:semiHidden/>
    <w:unhideWhenUsed/>
    <w:rsid w:val="00AA3985"/>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AA3985"/>
    <w:rPr>
      <w:rFonts w:ascii="Segoe UI" w:hAnsi="Segoe UI" w:cs="Segoe UI"/>
      <w:sz w:val="18"/>
      <w:szCs w:val="18"/>
      <w:lang w:val="en-GB"/>
    </w:rPr>
  </w:style>
  <w:style w:type="character" w:styleId="Kommentarzeichen">
    <w:name w:val="annotation reference"/>
    <w:basedOn w:val="Absatz-Standardschriftart"/>
    <w:uiPriority w:val="99"/>
    <w:semiHidden/>
    <w:unhideWhenUsed/>
    <w:rsid w:val="00211DF0"/>
    <w:rPr>
      <w:sz w:val="18"/>
      <w:szCs w:val="18"/>
    </w:rPr>
  </w:style>
  <w:style w:type="paragraph" w:styleId="Kommentartext">
    <w:name w:val="annotation text"/>
    <w:basedOn w:val="Standard"/>
    <w:link w:val="KommentartextZchn"/>
    <w:uiPriority w:val="99"/>
    <w:semiHidden/>
    <w:unhideWhenUsed/>
    <w:rsid w:val="00211DF0"/>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211DF0"/>
    <w:rPr>
      <w:sz w:val="24"/>
      <w:szCs w:val="24"/>
      <w:lang w:val="en-GB"/>
    </w:rPr>
  </w:style>
  <w:style w:type="paragraph" w:styleId="Kommentarthema">
    <w:name w:val="annotation subject"/>
    <w:basedOn w:val="Kommentartext"/>
    <w:next w:val="Kommentartext"/>
    <w:link w:val="KommentarthemaZchn"/>
    <w:uiPriority w:val="99"/>
    <w:semiHidden/>
    <w:unhideWhenUsed/>
    <w:rsid w:val="00211DF0"/>
    <w:rPr>
      <w:b/>
      <w:bCs/>
      <w:sz w:val="20"/>
      <w:szCs w:val="20"/>
    </w:rPr>
  </w:style>
  <w:style w:type="character" w:customStyle="1" w:styleId="KommentarthemaZchn">
    <w:name w:val="Kommentarthema Zchn"/>
    <w:basedOn w:val="KommentartextZchn"/>
    <w:link w:val="Kommentarthema"/>
    <w:uiPriority w:val="99"/>
    <w:semiHidden/>
    <w:rsid w:val="00211DF0"/>
    <w:rPr>
      <w:b/>
      <w:bCs/>
      <w:sz w:val="20"/>
      <w:szCs w:val="20"/>
      <w:lang w:val="en-GB"/>
    </w:rPr>
  </w:style>
  <w:style w:type="paragraph" w:styleId="Listenabsatz">
    <w:name w:val="List Paragraph"/>
    <w:basedOn w:val="Standard"/>
    <w:uiPriority w:val="34"/>
    <w:qFormat/>
    <w:rsid w:val="00506EB2"/>
    <w:pPr>
      <w:spacing w:line="240" w:lineRule="auto"/>
      <w:ind w:left="720"/>
      <w:contextualSpacing/>
    </w:pPr>
    <w:rPr>
      <w:rFonts w:ascii="Times New Roman" w:eastAsia="Times New Roman" w:hAnsi="Times New Roman" w:cs="Times New Roman"/>
      <w:sz w:val="24"/>
      <w:szCs w:val="24"/>
      <w:lang w:val="de-DE" w:eastAsia="de-DE"/>
    </w:rPr>
  </w:style>
  <w:style w:type="paragraph" w:styleId="berarbeitung">
    <w:name w:val="Revision"/>
    <w:hidden/>
    <w:uiPriority w:val="99"/>
    <w:semiHidden/>
    <w:rsid w:val="00AB7C74"/>
    <w:pPr>
      <w:spacing w:after="0" w:line="240" w:lineRule="auto"/>
    </w:pPr>
    <w:rPr>
      <w:sz w:val="18"/>
      <w:lang w:val="en-GB"/>
    </w:rPr>
  </w:style>
  <w:style w:type="character" w:styleId="NichtaufgelsteErwhnung">
    <w:name w:val="Unresolved Mention"/>
    <w:basedOn w:val="Absatz-Standardschriftart"/>
    <w:uiPriority w:val="99"/>
    <w:semiHidden/>
    <w:unhideWhenUsed/>
    <w:rsid w:val="008548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1387">
      <w:bodyDiv w:val="1"/>
      <w:marLeft w:val="0"/>
      <w:marRight w:val="0"/>
      <w:marTop w:val="0"/>
      <w:marBottom w:val="0"/>
      <w:divBdr>
        <w:top w:val="none" w:sz="0" w:space="0" w:color="auto"/>
        <w:left w:val="none" w:sz="0" w:space="0" w:color="auto"/>
        <w:bottom w:val="none" w:sz="0" w:space="0" w:color="auto"/>
        <w:right w:val="none" w:sz="0" w:space="0" w:color="auto"/>
      </w:divBdr>
    </w:div>
    <w:div w:id="159808288">
      <w:bodyDiv w:val="1"/>
      <w:marLeft w:val="0"/>
      <w:marRight w:val="0"/>
      <w:marTop w:val="0"/>
      <w:marBottom w:val="0"/>
      <w:divBdr>
        <w:top w:val="none" w:sz="0" w:space="0" w:color="auto"/>
        <w:left w:val="none" w:sz="0" w:space="0" w:color="auto"/>
        <w:bottom w:val="none" w:sz="0" w:space="0" w:color="auto"/>
        <w:right w:val="none" w:sz="0" w:space="0" w:color="auto"/>
      </w:divBdr>
    </w:div>
    <w:div w:id="376970247">
      <w:bodyDiv w:val="1"/>
      <w:marLeft w:val="0"/>
      <w:marRight w:val="0"/>
      <w:marTop w:val="0"/>
      <w:marBottom w:val="0"/>
      <w:divBdr>
        <w:top w:val="none" w:sz="0" w:space="0" w:color="auto"/>
        <w:left w:val="none" w:sz="0" w:space="0" w:color="auto"/>
        <w:bottom w:val="none" w:sz="0" w:space="0" w:color="auto"/>
        <w:right w:val="none" w:sz="0" w:space="0" w:color="auto"/>
      </w:divBdr>
    </w:div>
    <w:div w:id="1302074218">
      <w:bodyDiv w:val="1"/>
      <w:marLeft w:val="0"/>
      <w:marRight w:val="0"/>
      <w:marTop w:val="0"/>
      <w:marBottom w:val="0"/>
      <w:divBdr>
        <w:top w:val="none" w:sz="0" w:space="0" w:color="auto"/>
        <w:left w:val="none" w:sz="0" w:space="0" w:color="auto"/>
        <w:bottom w:val="none" w:sz="0" w:space="0" w:color="auto"/>
        <w:right w:val="none" w:sz="0" w:space="0" w:color="auto"/>
      </w:divBdr>
      <w:divsChild>
        <w:div w:id="1733577695">
          <w:marLeft w:val="360"/>
          <w:marRight w:val="0"/>
          <w:marTop w:val="0"/>
          <w:marBottom w:val="120"/>
          <w:divBdr>
            <w:top w:val="none" w:sz="0" w:space="0" w:color="auto"/>
            <w:left w:val="none" w:sz="0" w:space="0" w:color="auto"/>
            <w:bottom w:val="none" w:sz="0" w:space="0" w:color="auto"/>
            <w:right w:val="none" w:sz="0" w:space="0" w:color="auto"/>
          </w:divBdr>
        </w:div>
      </w:divsChild>
    </w:div>
    <w:div w:id="1467501693">
      <w:bodyDiv w:val="1"/>
      <w:marLeft w:val="0"/>
      <w:marRight w:val="0"/>
      <w:marTop w:val="0"/>
      <w:marBottom w:val="0"/>
      <w:divBdr>
        <w:top w:val="none" w:sz="0" w:space="0" w:color="auto"/>
        <w:left w:val="none" w:sz="0" w:space="0" w:color="auto"/>
        <w:bottom w:val="none" w:sz="0" w:space="0" w:color="auto"/>
        <w:right w:val="none" w:sz="0" w:space="0" w:color="auto"/>
      </w:divBdr>
    </w:div>
    <w:div w:id="20769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cqueline.gusmag@sennheiser.com"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64E32-894F-45B4-9F74-4093BD8A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 Release</vt:lpstr>
    </vt:vector>
  </TitlesOfParts>
  <Company>Sennheiser electronic GmbH &amp; Co. KG</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Gusmag, Jacqueline</cp:lastModifiedBy>
  <cp:revision>32</cp:revision>
  <cp:lastPrinted>2017-12-22T13:09:00Z</cp:lastPrinted>
  <dcterms:created xsi:type="dcterms:W3CDTF">2017-12-12T14:34:00Z</dcterms:created>
  <dcterms:modified xsi:type="dcterms:W3CDTF">2018-01-05T19:19:00Z</dcterms:modified>
</cp:coreProperties>
</file>